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465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440" w:lineRule="exact"/>
        <w:ind w:left="0" w:right="0"/>
        <w:jc w:val="left"/>
        <w:textAlignment w:val="center"/>
        <w:rPr>
          <w:sz w:val="21"/>
          <w:szCs w:val="21"/>
        </w:rPr>
      </w:pPr>
      <w:r>
        <w:rPr>
          <w:rFonts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>5：</w:t>
      </w:r>
    </w:p>
    <w:p w14:paraId="3548DD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440" w:lineRule="exact"/>
        <w:ind w:left="0" w:right="0" w:firstLine="883" w:firstLineChars="200"/>
        <w:jc w:val="both"/>
        <w:rPr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 w:val="0"/>
          <w:kern w:val="2"/>
          <w:sz w:val="44"/>
          <w:szCs w:val="44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  <w:t>房屋出租项目现场踏勘表</w:t>
      </w:r>
    </w:p>
    <w:p w14:paraId="3FCCB70B">
      <w:pPr>
        <w:keepNext w:val="0"/>
        <w:keepLines w:val="0"/>
        <w:widowControl/>
        <w:suppressLineNumbers w:val="0"/>
        <w:spacing w:before="0" w:beforeAutospacing="1" w:after="0" w:afterAutospacing="1" w:line="400" w:lineRule="exact"/>
        <w:ind w:left="0" w:right="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项目名称：</w:t>
      </w:r>
    </w:p>
    <w:tbl>
      <w:tblPr>
        <w:tblStyle w:val="2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1420"/>
        <w:gridCol w:w="3724"/>
        <w:gridCol w:w="1417"/>
        <w:gridCol w:w="1468"/>
      </w:tblGrid>
      <w:tr w14:paraId="5106C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974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43E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踏勘项目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4846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勘察内容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34AF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现状确认情况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8007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是否确认</w:t>
            </w:r>
          </w:p>
        </w:tc>
      </w:tr>
      <w:tr w14:paraId="3B01B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289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E53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33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0F85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出租标的位置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391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房屋具体门牌号与产证是否一致，无门牌号的房屋的方向位置表述是否准确无歧义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D89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5DA02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  <w:p w14:paraId="115C6C7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464B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D457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33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BA97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出租标的范围及面积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32FB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证载面积、所在层/总层数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ECC54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AF514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725D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F1F0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83DDA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4A79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面积是否存在较大误差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B8B5A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F3D0E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0EE1B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40AA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F3D1A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B52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无产权证房屋或产权证为大证出租范围是否明确可以明确划分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9BAE9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F6708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55609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EF8E4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C885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128B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房屋间数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B3FB6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9B8E6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2F1C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051F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A871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05E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有无权属不明附属建筑物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AD4F7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64EF9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45344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391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539D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出租标的水电情况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4C8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有无水电以及独立水电表，是否需要水电增容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6B22B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51551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51A91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5260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33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B8F7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出租标的用途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82C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与房屋证载用途是否一致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69674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29138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52421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29BF4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63844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97D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房屋使用是否对周边造成影响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CFB5E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EA28B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1D1F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6EB7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71B6C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22F0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"/>
              </w:rPr>
              <w:t>涉及到的环评及消防要求是否满足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BCAC1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525A6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41F5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89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2994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33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483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使用现状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DE2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是否存在原承租人以及房屋是否清场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40DF1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CA17E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05D7E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3BEE0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71F52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2B8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房屋的设备设施是否在租赁范围内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D14F4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1FF1A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0CAAF9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89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73F54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833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AD437">
            <w:pPr>
              <w:rPr>
                <w:rFonts w:hint="eastAsia" w:ascii="宋体"/>
                <w:sz w:val="21"/>
                <w:szCs w:val="21"/>
                <w:highlight w:val="none"/>
              </w:rPr>
            </w:pP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905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房屋是否存在可移动附属物，可移动附属物是否在租赁范围内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4C5D0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F0CA3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13778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790A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A74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出租标的成新情况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DC69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出租标的建成年代 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4BE9E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15620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51517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FC2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623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出租标的物业服务及收费情况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E5E2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有无物业服务，收费标准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8B345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B9051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0840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8221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74B2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出租标的相关瑕疵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E24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墙体、屋面有无明显渗漏痕迹，相关管道、主体结构有无破损情况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D6D92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4916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037B1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6574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5943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</w:tc>
        <w:tc>
          <w:tcPr>
            <w:tcW w:w="2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7CBC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周围环境，特殊标的特殊要求事项的勘察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0D670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04054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</w:tbl>
    <w:p w14:paraId="52353BFB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Times New Roman" w:hAnsi="Times New Roman" w:eastAsia="宋体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委托方签字：</w:t>
      </w:r>
      <w:r>
        <w:rPr>
          <w:rFonts w:hint="eastAsia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 xml:space="preserve">                   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拍卖</w:t>
      </w:r>
      <w:r>
        <w:rPr>
          <w:rFonts w:hint="default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>/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招标代理人签字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 xml:space="preserve"> </w:t>
      </w:r>
    </w:p>
    <w:p w14:paraId="39B68358">
      <w:pPr>
        <w:keepNext w:val="0"/>
        <w:keepLines w:val="0"/>
        <w:widowControl/>
        <w:suppressLineNumbers w:val="0"/>
        <w:spacing w:before="0" w:beforeAutospacing="1" w:after="0" w:afterAutospacing="1"/>
        <w:ind w:right="0"/>
        <w:jc w:val="left"/>
        <w:rPr>
          <w:rFonts w:hint="default" w:ascii="Times New Roman" w:hAnsi="Times New Roman" w:eastAsia="宋体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>年  月  日                         年  月  日</w:t>
      </w:r>
    </w:p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45A9C"/>
    <w:rsid w:val="131A13E6"/>
    <w:rsid w:val="178041DE"/>
    <w:rsid w:val="1E5049E1"/>
    <w:rsid w:val="27156F2D"/>
    <w:rsid w:val="37BB2C76"/>
    <w:rsid w:val="4166285A"/>
    <w:rsid w:val="4A784712"/>
    <w:rsid w:val="4B695052"/>
    <w:rsid w:val="4E185A69"/>
    <w:rsid w:val="63F37A48"/>
    <w:rsid w:val="72C9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2025-12-15T09:34:00Z</dcterms:created>
  <dc:creator>交易中心</dc:creator>
  <cp:lastModifiedBy>交易中心</cp:lastModifiedBy>
  <dcterms:modified xsi:type="dcterms:W3CDTF">2026-07-21T03:09:21Z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5A88626307854BFC8B54CBA789382275_12</vt:lpwstr>
  </property>
</Properties>
</file>