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2F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/>
        <w:jc w:val="center"/>
        <w:textAlignment w:val="auto"/>
        <w:rPr>
          <w:rFonts w:hint="eastAsia" w:ascii="方正小标宋简体" w:hAnsi="黑体" w:eastAsia="方正小标宋简体" w:cs="Courier New"/>
          <w:b w:val="0"/>
          <w:bCs w:val="0"/>
          <w:spacing w:val="0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Courier New"/>
          <w:b w:val="0"/>
          <w:bCs w:val="0"/>
          <w:spacing w:val="0"/>
          <w:sz w:val="44"/>
          <w:szCs w:val="44"/>
          <w:lang w:eastAsia="zh-CN"/>
        </w:rPr>
        <w:t>和田地区公共资源交易中心</w:t>
      </w:r>
    </w:p>
    <w:p w14:paraId="2EAEF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  <w:shd w:val="clear" w:color="auto" w:fill="FFFFFF"/>
          <w:lang w:val="en-US" w:eastAsia="zh-CN"/>
        </w:rPr>
        <w:t>企业国有资产转让入场交易资料清单</w:t>
      </w:r>
    </w:p>
    <w:p w14:paraId="5A752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转让方:</w:t>
      </w:r>
    </w:p>
    <w:p w14:paraId="0C0DEF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1.根据公司章程规定的审批权限，提交公司股东会、董事会或其他有权机构同意资产转让的内部决议；</w:t>
      </w:r>
    </w:p>
    <w:p w14:paraId="009BAF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2.企业国有资产转让批准机构同意资产转让的批复；</w:t>
      </w:r>
    </w:p>
    <w:p w14:paraId="7A15B4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3.资产评估报告；</w:t>
      </w:r>
    </w:p>
    <w:p w14:paraId="0DC40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4.《国有资产评估项目评估报告备案表》；</w:t>
      </w:r>
    </w:p>
    <w:p w14:paraId="2B7D8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资产转让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shd w:val="clear" w:color="auto" w:fill="FFFFFF"/>
          <w:lang w:val="en-US" w:eastAsia="zh-CN"/>
        </w:rPr>
        <w:t>法律意见书；</w:t>
      </w:r>
    </w:p>
    <w:p w14:paraId="00A948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6.营业执照、开户许可证；</w:t>
      </w:r>
    </w:p>
    <w:p w14:paraId="373B6A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7.转让资产权属证明文件；</w:t>
      </w:r>
    </w:p>
    <w:p w14:paraId="38FFD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8.《国有资产转让交易申请书》（附件1）；</w:t>
      </w:r>
    </w:p>
    <w:p w14:paraId="52CE3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9.《转让方案》（附件2）；</w:t>
      </w:r>
    </w:p>
    <w:p w14:paraId="6D3A4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10.《标的物调查信息表》（附件3）；</w:t>
      </w:r>
    </w:p>
    <w:p w14:paraId="48612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11.资产转让经办人《授权委托书》（附件4）；</w:t>
      </w:r>
    </w:p>
    <w:p w14:paraId="7512D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12.《声明和承诺》（附件5）；</w:t>
      </w:r>
    </w:p>
    <w:p w14:paraId="54ADC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13.国有资产转让委托合同（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附件6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）；</w:t>
      </w:r>
    </w:p>
    <w:p w14:paraId="56658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14.标的影像资料（标的位置与外观照片不少于3张）；</w:t>
      </w:r>
    </w:p>
    <w:p w14:paraId="47FE4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15.资产转让合同（附件7）；</w:t>
      </w:r>
    </w:p>
    <w:p w14:paraId="2317E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16.优先购买权通知函（附件8）；关于优先购买权通知函的回执(附件9)；</w:t>
      </w:r>
    </w:p>
    <w:p w14:paraId="084E8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17.交易中心需要的其他资料。</w:t>
      </w:r>
    </w:p>
    <w:p w14:paraId="7F44F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注:</w:t>
      </w:r>
    </w:p>
    <w:p w14:paraId="3A79BE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1.以上各要件如能提供原件的，均应提供原件；</w:t>
      </w:r>
    </w:p>
    <w:p w14:paraId="3A1ABC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2.以上各要件如不能提供原件的提供复印件，由原件提供方加盖公章（多页的请加盖骑缝章）；</w:t>
      </w:r>
    </w:p>
    <w:p w14:paraId="195AD3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3.以上各要件如为交易中心制式文件，均应按照规定格式填写，不得随意改动（多页的请加盖骑缝章）；</w:t>
      </w:r>
    </w:p>
    <w:p w14:paraId="56B2B3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4.以上各要件如因未办理而无法提供的，均应提供相关说明；</w:t>
      </w:r>
    </w:p>
    <w:p w14:paraId="231C27F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5.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委托资料齐全并填写无误后，两个工作日内予以交易信息发布。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mJkNjE4NTNkM2FkZGUyNDYwYjc2M2IzYzE4MTAifQ=="/>
  </w:docVars>
  <w:rsids>
    <w:rsidRoot w:val="7B676D03"/>
    <w:rsid w:val="000870C6"/>
    <w:rsid w:val="014E57B8"/>
    <w:rsid w:val="025542BF"/>
    <w:rsid w:val="02582420"/>
    <w:rsid w:val="028D0108"/>
    <w:rsid w:val="053A352C"/>
    <w:rsid w:val="05561506"/>
    <w:rsid w:val="059122BA"/>
    <w:rsid w:val="08B72FD3"/>
    <w:rsid w:val="098D7CE2"/>
    <w:rsid w:val="0D056DE3"/>
    <w:rsid w:val="118D7894"/>
    <w:rsid w:val="13251EDF"/>
    <w:rsid w:val="13CF55EE"/>
    <w:rsid w:val="14A058A4"/>
    <w:rsid w:val="171836AB"/>
    <w:rsid w:val="19AE094E"/>
    <w:rsid w:val="1A5964E9"/>
    <w:rsid w:val="1B3A489F"/>
    <w:rsid w:val="1BAE1197"/>
    <w:rsid w:val="1D52483A"/>
    <w:rsid w:val="1D895BCE"/>
    <w:rsid w:val="1F2036DD"/>
    <w:rsid w:val="1FED30CD"/>
    <w:rsid w:val="22C205C9"/>
    <w:rsid w:val="24443260"/>
    <w:rsid w:val="25866803"/>
    <w:rsid w:val="26E31C81"/>
    <w:rsid w:val="2A4F6EE7"/>
    <w:rsid w:val="2E0D2A17"/>
    <w:rsid w:val="2EBA69DE"/>
    <w:rsid w:val="2ECB0A7B"/>
    <w:rsid w:val="33773EFA"/>
    <w:rsid w:val="35B93AAE"/>
    <w:rsid w:val="360402DE"/>
    <w:rsid w:val="3837622A"/>
    <w:rsid w:val="3B1F2963"/>
    <w:rsid w:val="3EE13F64"/>
    <w:rsid w:val="431555A6"/>
    <w:rsid w:val="43F023B6"/>
    <w:rsid w:val="463637C9"/>
    <w:rsid w:val="476E68F2"/>
    <w:rsid w:val="492461E6"/>
    <w:rsid w:val="4F245A3F"/>
    <w:rsid w:val="549B599D"/>
    <w:rsid w:val="55FF1E71"/>
    <w:rsid w:val="587E4533"/>
    <w:rsid w:val="5A644278"/>
    <w:rsid w:val="5D4C0EC2"/>
    <w:rsid w:val="5EBB2220"/>
    <w:rsid w:val="61D302E1"/>
    <w:rsid w:val="61E61963"/>
    <w:rsid w:val="66CE45D2"/>
    <w:rsid w:val="6A1660EB"/>
    <w:rsid w:val="6A9D00A7"/>
    <w:rsid w:val="6B135EC7"/>
    <w:rsid w:val="6DF20FB0"/>
    <w:rsid w:val="70B17CF0"/>
    <w:rsid w:val="70DF3127"/>
    <w:rsid w:val="75CC5B89"/>
    <w:rsid w:val="77D22229"/>
    <w:rsid w:val="78AD5FFF"/>
    <w:rsid w:val="7A2D256A"/>
    <w:rsid w:val="7B676D03"/>
    <w:rsid w:val="7C212DDB"/>
    <w:rsid w:val="7C776C72"/>
    <w:rsid w:val="7ED669D3"/>
    <w:rsid w:val="7F00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autoRedefine/>
    <w:qFormat/>
    <w:uiPriority w:val="0"/>
    <w:pPr>
      <w:spacing w:after="0"/>
    </w:pPr>
  </w:style>
  <w:style w:type="paragraph" w:styleId="5">
    <w:name w:val="Body Text First Indent 2"/>
    <w:basedOn w:val="3"/>
    <w:next w:val="4"/>
    <w:autoRedefine/>
    <w:unhideWhenUsed/>
    <w:qFormat/>
    <w:uiPriority w:val="99"/>
    <w:pPr>
      <w:spacing w:after="0"/>
      <w:ind w:firstLine="420" w:firstLineChars="200"/>
    </w:pPr>
    <w:rPr>
      <w:rFonts w:hint="eastAsia"/>
    </w:rPr>
  </w:style>
  <w:style w:type="paragraph" w:customStyle="1" w:styleId="8">
    <w:name w:val="样式 正文文本 + 首行缩进:  2 字符"/>
    <w:basedOn w:val="2"/>
    <w:autoRedefine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519</Characters>
  <Lines>0</Lines>
  <Paragraphs>0</Paragraphs>
  <TotalTime>8</TotalTime>
  <ScaleCrop>false</ScaleCrop>
  <LinksUpToDate>false</LinksUpToDate>
  <CharactersWithSpaces>519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2021-08-30T05:33:00Z</dcterms:created>
  <dc:creator>冰浴火</dc:creator>
  <cp:lastModifiedBy>交易中心</cp:lastModifiedBy>
  <cp:lastPrinted>2024-08-09T03:29:00Z</cp:lastPrinted>
  <dcterms:modified xsi:type="dcterms:W3CDTF">2026-07-22T05:13:37Z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41E6B89118364CB48ED873300CAD2935</vt:lpwstr>
  </property>
</Properties>
</file>