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D13E0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r>
        <w:rPr>
          <w:rFonts w:hint="eastAsia" w:ascii="宋体" w:hAnsi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附件3：</w:t>
      </w:r>
    </w:p>
    <w:bookmarkEnd w:id="0"/>
    <w:p w14:paraId="6F3423E9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tbl>
      <w:tblPr>
        <w:tblStyle w:val="2"/>
        <w:tblW w:w="87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4586"/>
        <w:gridCol w:w="1662"/>
      </w:tblGrid>
      <w:tr w14:paraId="2C17C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2E8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标的物调查信息表</w:t>
            </w:r>
          </w:p>
        </w:tc>
      </w:tr>
      <w:tr w14:paraId="7A5E4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7A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947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3B07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AC0B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39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6375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E9F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7F7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83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F42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CF1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9563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7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标的物名称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1E0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DAE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7D57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3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属证明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C2FB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A0DD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 w14:paraId="1F70E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A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7A5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7733E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89AE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6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D2A6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931F2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1D43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5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数量、质量、面积等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7EAA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361B6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E3B6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6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人民政府批复（非会议纪要）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186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A8A4A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标的转让底价≥200万元的必需提供附件</w:t>
            </w:r>
          </w:p>
        </w:tc>
      </w:tr>
      <w:tr w14:paraId="4E799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B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主管部门批复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C1C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0BEFC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 w14:paraId="3CF0C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9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资产管理部门批复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CBB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446D9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 w14:paraId="07146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8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标的需要披露的瑕疵（如有需详细说明）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65D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C00EA"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有瑕疵需提供附件</w:t>
            </w:r>
          </w:p>
        </w:tc>
      </w:tr>
      <w:tr w14:paraId="756B7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6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拍卖委托协议签署情况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2B405"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EF088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适用于拍卖、招标方式</w:t>
            </w:r>
          </w:p>
        </w:tc>
      </w:tr>
      <w:tr w14:paraId="484FD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0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资产评估情况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6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E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必需提供评估报告</w:t>
            </w:r>
          </w:p>
        </w:tc>
      </w:tr>
      <w:tr w14:paraId="02B53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B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资产能否正常使用</w:t>
            </w:r>
          </w:p>
        </w:tc>
        <w:tc>
          <w:tcPr>
            <w:tcW w:w="4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ED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1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DCB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E7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资产存放状况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1F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2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2A6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6C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实地查验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：已实地核实，与提供资料表述情况一致。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A4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必需提供现阶段实物照片</w:t>
            </w:r>
          </w:p>
        </w:tc>
      </w:tr>
      <w:tr w14:paraId="1F023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8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94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调查人（签字）：</w:t>
            </w:r>
          </w:p>
          <w:p w14:paraId="29ECBE18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联系方式：</w:t>
            </w:r>
          </w:p>
          <w:p w14:paraId="5E62B182">
            <w:pPr>
              <w:jc w:val="left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年  月  日</w:t>
            </w:r>
          </w:p>
        </w:tc>
      </w:tr>
    </w:tbl>
    <w:p w14:paraId="628142C1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MDIyZjY2NWNkZmYyZTI4MmM3OWJiZTA2OTY0MzkifQ=="/>
  </w:docVars>
  <w:rsids>
    <w:rsidRoot w:val="00000000"/>
    <w:rsid w:val="02030A57"/>
    <w:rsid w:val="032D04EF"/>
    <w:rsid w:val="0C734F2F"/>
    <w:rsid w:val="0D3B1FC4"/>
    <w:rsid w:val="1B7F18E9"/>
    <w:rsid w:val="22E00255"/>
    <w:rsid w:val="2AAE1580"/>
    <w:rsid w:val="2CCD4FBC"/>
    <w:rsid w:val="492C363F"/>
    <w:rsid w:val="53747B52"/>
    <w:rsid w:val="54E4366F"/>
    <w:rsid w:val="567A464F"/>
    <w:rsid w:val="5BBA7930"/>
    <w:rsid w:val="6C4E1DF5"/>
    <w:rsid w:val="6EF247C4"/>
    <w:rsid w:val="704579B1"/>
    <w:rsid w:val="761540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2023-12-29T07:48:00Z</dcterms:created>
  <dc:creator>Administrator</dc:creator>
  <cp:lastModifiedBy>交易中心</cp:lastModifiedBy>
  <dcterms:modified xsi:type="dcterms:W3CDTF">2026-07-22T04:05:22Z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B92ED1AE3B0241C5B59962D6D2C29D7D_13</vt:lpwstr>
  </property>
</Properties>
</file>